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C92" w:rsidRPr="004F5C92" w:rsidRDefault="004F5C92" w:rsidP="004F5C92">
      <w:pPr>
        <w:pStyle w:val="1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1A1A1A"/>
          <w:sz w:val="22"/>
          <w:szCs w:val="22"/>
        </w:rPr>
      </w:pPr>
      <w:r w:rsidRPr="004F5C92">
        <w:rPr>
          <w:rFonts w:asciiTheme="minorHAnsi" w:hAnsiTheme="minorHAnsi" w:cstheme="minorHAnsi"/>
          <w:b w:val="0"/>
          <w:bCs w:val="0"/>
          <w:color w:val="1A1A1A"/>
          <w:sz w:val="22"/>
          <w:szCs w:val="22"/>
        </w:rPr>
        <w:t xml:space="preserve">LBG-1170x288 </w:t>
      </w:r>
      <w:proofErr w:type="spellStart"/>
      <w:r w:rsidRPr="004F5C92">
        <w:rPr>
          <w:rFonts w:asciiTheme="minorHAnsi" w:hAnsiTheme="minorHAnsi" w:cstheme="minorHAnsi"/>
          <w:b w:val="0"/>
          <w:bCs w:val="0"/>
          <w:color w:val="1A1A1A"/>
          <w:sz w:val="22"/>
          <w:szCs w:val="22"/>
        </w:rPr>
        <w:t>office</w:t>
      </w:r>
      <w:proofErr w:type="spellEnd"/>
      <w:r w:rsidRPr="004F5C92">
        <w:rPr>
          <w:rFonts w:asciiTheme="minorHAnsi" w:hAnsiTheme="minorHAnsi" w:cstheme="minorHAnsi"/>
          <w:b w:val="0"/>
          <w:bCs w:val="0"/>
          <w:color w:val="1A1A1A"/>
          <w:sz w:val="22"/>
          <w:szCs w:val="22"/>
        </w:rPr>
        <w:t xml:space="preserve"> 2</w:t>
      </w:r>
    </w:p>
    <w:p w:rsidR="00B97735" w:rsidRDefault="00801DBE">
      <w:r>
        <w:t xml:space="preserve">      </w:t>
      </w:r>
      <w:r w:rsidR="00825493">
        <w:t xml:space="preserve">              </w:t>
      </w:r>
      <w:r>
        <w:t xml:space="preserve">       </w:t>
      </w:r>
      <w:r w:rsidR="004F5C92">
        <w:t xml:space="preserve">                              </w:t>
      </w:r>
      <w:r w:rsidR="004F5C92">
        <w:rPr>
          <w:noProof/>
          <w:lang w:eastAsia="ru-RU"/>
        </w:rPr>
        <w:drawing>
          <wp:inline distT="0" distB="0" distL="0" distR="0" wp14:anchorId="6B9659BF" wp14:editId="387E01F6">
            <wp:extent cx="5581650" cy="3467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BA8" w:rsidRDefault="00A94BA8">
      <w:r>
        <w:t xml:space="preserve">                                                    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1"/>
        <w:gridCol w:w="7201"/>
      </w:tblGrid>
      <w:tr w:rsidR="00B97735" w:rsidRPr="00B97735" w:rsidTr="00E81EBE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85" w:type="dxa"/>
              <w:left w:w="113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B97735">
              <w:rPr>
                <w:rFonts w:ascii="Tahoma" w:hAnsi="Tahoma" w:cs="Tahoma"/>
                <w:sz w:val="20"/>
                <w:szCs w:val="18"/>
              </w:rPr>
              <w:t>ОБЛАСТЬ ПРИМЕНЕНИЯ</w:t>
            </w:r>
          </w:p>
        </w:tc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227" w:type="dxa"/>
              <w:bottom w:w="85" w:type="dxa"/>
            </w:tcMar>
          </w:tcPr>
          <w:p w:rsidR="00B97735" w:rsidRPr="00825493" w:rsidRDefault="00825493" w:rsidP="00825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825493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Светильник для комфорта и стиля. Испуская свет как до потолка, так и в рабочее пространство, он обеспечивает однородный свет без бликов и максимальный уровень визуального комфорта.  Идеально для конференц-залов, открытых офисов, торговых центров, студий, зон отд</w:t>
            </w:r>
            <w:r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ыха и других мест для акцентированного освещения</w:t>
            </w:r>
            <w:r w:rsidRPr="00825493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.</w:t>
            </w:r>
          </w:p>
        </w:tc>
      </w:tr>
    </w:tbl>
    <w:p w:rsidR="00B97735" w:rsidRPr="00B97735" w:rsidRDefault="00B97735">
      <w:pPr>
        <w:rPr>
          <w:sz w:val="24"/>
        </w:rPr>
      </w:pPr>
    </w:p>
    <w:tbl>
      <w:tblPr>
        <w:tblW w:w="9132" w:type="dxa"/>
        <w:tblInd w:w="3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6"/>
        <w:gridCol w:w="4566"/>
      </w:tblGrid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FFFFF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НАПРЯЖЕНИЕ ПИТАНИЯ</w:t>
            </w:r>
          </w:p>
        </w:tc>
        <w:tc>
          <w:tcPr>
            <w:tcW w:w="4566" w:type="dxa"/>
            <w:tcBorders>
              <w:top w:val="single" w:sz="8" w:space="0" w:color="FFFFF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~220 В/50 Гц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ПОТРЕБЛЯЕМАЯ МОЩНОСТЬ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A3463B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</w:t>
            </w:r>
            <w:r w:rsidR="00801DB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97735">
              <w:rPr>
                <w:rFonts w:ascii="Tahoma" w:hAnsi="Tahoma" w:cs="Tahoma"/>
                <w:sz w:val="18"/>
                <w:szCs w:val="18"/>
              </w:rPr>
              <w:t>Вт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801DBE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ТИП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LED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801DBE" w:rsidRDefault="00825493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SMD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СВЕТОВОЙ ПОТОК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4F5C92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4000/4100</w:t>
            </w:r>
            <w:r w:rsidR="00B97735">
              <w:rPr>
                <w:rFonts w:ascii="Tahoma" w:hAnsi="Tahoma" w:cs="Tahoma"/>
                <w:sz w:val="18"/>
                <w:szCs w:val="18"/>
              </w:rPr>
              <w:t xml:space="preserve"> Лм</w:t>
            </w:r>
          </w:p>
        </w:tc>
      </w:tr>
      <w:tr w:rsidR="00B97735" w:rsidTr="00A93675">
        <w:trPr>
          <w:trHeight w:val="215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ЦВЕТОВАЯ ТЕМПЕРАТУРА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027579" w:rsidRDefault="00B97735" w:rsidP="00825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3000/4000 К</w:t>
            </w:r>
          </w:p>
        </w:tc>
      </w:tr>
      <w:tr w:rsidR="00801DBE" w:rsidTr="00A93675">
        <w:trPr>
          <w:trHeight w:val="215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801DBE" w:rsidRPr="00825493" w:rsidRDefault="00825493" w:rsidP="00801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shd w:val="clear" w:color="auto" w:fill="FFFFFF"/>
              </w:rPr>
              <w:t xml:space="preserve">ГАБАРИТЫ 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801DBE" w:rsidRPr="00825493" w:rsidRDefault="004F5C92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1170*288</w:t>
            </w:r>
            <w:r w:rsidR="00825493" w:rsidRPr="00825493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 xml:space="preserve"> мм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1E546F" w:rsidRDefault="001E0B93" w:rsidP="001E0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ГАРАНТИЯ 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825493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  <w:r w:rsidR="00B97735">
              <w:rPr>
                <w:rFonts w:ascii="Tahoma" w:hAnsi="Tahoma" w:cs="Tahoma"/>
                <w:sz w:val="18"/>
                <w:szCs w:val="18"/>
              </w:rPr>
              <w:t xml:space="preserve"> год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СТЕПЕНЬ ЗАЩИТЫ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IP</w:t>
            </w:r>
            <w:r w:rsidRPr="001E546F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 КОРПУСА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B97735" w:rsidRDefault="004F5C92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Серый</w:t>
            </w:r>
          </w:p>
        </w:tc>
      </w:tr>
    </w:tbl>
    <w:p w:rsidR="00B97735" w:rsidRDefault="00B97735">
      <w:bookmarkStart w:id="0" w:name="_GoBack"/>
      <w:bookmarkEnd w:id="0"/>
    </w:p>
    <w:sectPr w:rsidR="00B97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A33"/>
    <w:rsid w:val="001E0B93"/>
    <w:rsid w:val="004F5C92"/>
    <w:rsid w:val="00801DBE"/>
    <w:rsid w:val="00825493"/>
    <w:rsid w:val="009155DA"/>
    <w:rsid w:val="009B3204"/>
    <w:rsid w:val="00A3463B"/>
    <w:rsid w:val="00A93675"/>
    <w:rsid w:val="00A94BA8"/>
    <w:rsid w:val="00B97735"/>
    <w:rsid w:val="00F3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F2B0D"/>
  <w15:chartTrackingRefBased/>
  <w15:docId w15:val="{CDF39458-DD95-4147-850C-FFDFE718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1D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1D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5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Шацкая</dc:creator>
  <cp:keywords/>
  <dc:description/>
  <cp:lastModifiedBy>Марина Шацкая</cp:lastModifiedBy>
  <cp:revision>17</cp:revision>
  <dcterms:created xsi:type="dcterms:W3CDTF">2019-05-16T12:30:00Z</dcterms:created>
  <dcterms:modified xsi:type="dcterms:W3CDTF">2019-05-16T14:17:00Z</dcterms:modified>
</cp:coreProperties>
</file>